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2E3" w:rsidRDefault="007062E3" w:rsidP="007062E3">
      <w:pPr>
        <w:pStyle w:val="NormalWeb"/>
        <w:rPr>
          <w:rFonts w:ascii="Arial" w:hAnsi="Arial" w:cs="Arial"/>
          <w:color w:val="000000"/>
          <w:sz w:val="20"/>
          <w:szCs w:val="20"/>
        </w:rPr>
      </w:pPr>
    </w:p>
    <w:p w:rsidR="007062E3" w:rsidRPr="002C78EB" w:rsidRDefault="000A56B1" w:rsidP="007062E3">
      <w:pPr>
        <w:pStyle w:val="NormalWeb"/>
        <w:rPr>
          <w:rFonts w:ascii="Arial" w:hAnsi="Arial" w:cs="Arial"/>
          <w:b/>
          <w:color w:val="000000"/>
          <w:sz w:val="28"/>
          <w:szCs w:val="28"/>
        </w:rPr>
      </w:pPr>
      <w:r>
        <w:rPr>
          <w:rFonts w:ascii="Arial" w:hAnsi="Arial" w:cs="Arial"/>
          <w:b/>
          <w:color w:val="000000"/>
          <w:sz w:val="28"/>
          <w:szCs w:val="28"/>
        </w:rPr>
        <w:t>Film</w:t>
      </w:r>
    </w:p>
    <w:p w:rsidR="007062E3" w:rsidRDefault="007062E3" w:rsidP="007062E3">
      <w:pPr>
        <w:pStyle w:val="Heading3"/>
        <w:rPr>
          <w:rFonts w:ascii="Arial" w:hAnsi="Arial" w:cs="Arial"/>
          <w:sz w:val="28"/>
          <w:szCs w:val="28"/>
        </w:rPr>
      </w:pPr>
      <w:r>
        <w:rPr>
          <w:rFonts w:ascii="Arial" w:hAnsi="Arial" w:cs="Arial"/>
          <w:sz w:val="28"/>
          <w:szCs w:val="28"/>
        </w:rPr>
        <w:t>A: research question</w:t>
      </w:r>
    </w:p>
    <w:p w:rsidR="007062E3" w:rsidRDefault="007062E3" w:rsidP="007062E3">
      <w:pPr>
        <w:pStyle w:val="display"/>
        <w:rPr>
          <w:rFonts w:ascii="Arial" w:hAnsi="Arial" w:cs="Arial"/>
          <w:sz w:val="20"/>
          <w:szCs w:val="20"/>
        </w:rPr>
      </w:pPr>
      <w:r>
        <w:rPr>
          <w:rFonts w:ascii="Arial" w:hAnsi="Arial" w:cs="Arial"/>
          <w:sz w:val="20"/>
          <w:szCs w:val="20"/>
        </w:rPr>
        <w:t>(Objectives 1 and 2)</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purpose of the essay is specified. In many subjects, the aim of the essay will normally be expressed as a question and, therefore, this criterion is called the “research question”. However, certain disciplines may permit or encourage different ways of formulating the research task.</w:t>
      </w:r>
    </w:p>
    <w:p w:rsidR="007841E9" w:rsidRPr="007841E9" w:rsidRDefault="007841E9" w:rsidP="007841E9">
      <w:pPr>
        <w:autoSpaceDE w:val="0"/>
        <w:autoSpaceDN w:val="0"/>
        <w:adjustRightInd w:val="0"/>
        <w:rPr>
          <w:b/>
          <w:lang w:val="en-AU" w:eastAsia="zh-CN"/>
        </w:rPr>
      </w:pPr>
      <w:r w:rsidRPr="007841E9">
        <w:rPr>
          <w:b/>
          <w:lang w:val="en-AU" w:eastAsia="zh-CN"/>
        </w:rPr>
        <w:t>The research question can often be best defined in the form of a question. It may, however, also be presented as a statement or proposition for discussion. It must be:</w:t>
      </w:r>
    </w:p>
    <w:p w:rsidR="007841E9" w:rsidRPr="007841E9" w:rsidRDefault="007841E9" w:rsidP="007841E9">
      <w:pPr>
        <w:autoSpaceDE w:val="0"/>
        <w:autoSpaceDN w:val="0"/>
        <w:adjustRightInd w:val="0"/>
        <w:rPr>
          <w:b/>
          <w:lang w:val="en-AU" w:eastAsia="zh-CN"/>
        </w:rPr>
      </w:pPr>
      <w:r w:rsidRPr="007841E9">
        <w:rPr>
          <w:b/>
          <w:lang w:val="en-AU" w:eastAsia="zh-CN"/>
        </w:rPr>
        <w:t xml:space="preserve">· </w:t>
      </w:r>
      <w:proofErr w:type="gramStart"/>
      <w:r w:rsidRPr="007841E9">
        <w:rPr>
          <w:b/>
          <w:lang w:val="en-AU" w:eastAsia="zh-CN"/>
        </w:rPr>
        <w:t>specific</w:t>
      </w:r>
      <w:proofErr w:type="gramEnd"/>
      <w:r w:rsidRPr="007841E9">
        <w:rPr>
          <w:b/>
          <w:lang w:val="en-AU" w:eastAsia="zh-CN"/>
        </w:rPr>
        <w:t xml:space="preserve"> and sharply focused</w:t>
      </w:r>
    </w:p>
    <w:p w:rsidR="007841E9" w:rsidRPr="007841E9" w:rsidRDefault="007841E9" w:rsidP="007841E9">
      <w:pPr>
        <w:autoSpaceDE w:val="0"/>
        <w:autoSpaceDN w:val="0"/>
        <w:adjustRightInd w:val="0"/>
        <w:rPr>
          <w:b/>
          <w:lang w:val="en-AU" w:eastAsia="zh-CN"/>
        </w:rPr>
      </w:pPr>
      <w:r w:rsidRPr="007841E9">
        <w:rPr>
          <w:b/>
          <w:lang w:val="en-AU" w:eastAsia="zh-CN"/>
        </w:rPr>
        <w:t xml:space="preserve">· </w:t>
      </w:r>
      <w:proofErr w:type="gramStart"/>
      <w:r w:rsidRPr="007841E9">
        <w:rPr>
          <w:b/>
          <w:lang w:val="en-AU" w:eastAsia="zh-CN"/>
        </w:rPr>
        <w:t>appropriate</w:t>
      </w:r>
      <w:proofErr w:type="gramEnd"/>
      <w:r w:rsidRPr="007841E9">
        <w:rPr>
          <w:b/>
          <w:lang w:val="en-AU" w:eastAsia="zh-CN"/>
        </w:rPr>
        <w:t xml:space="preserve"> to the particular area of film being explored</w:t>
      </w:r>
    </w:p>
    <w:p w:rsidR="007841E9" w:rsidRPr="007841E9" w:rsidRDefault="007841E9" w:rsidP="007841E9">
      <w:pPr>
        <w:autoSpaceDE w:val="0"/>
        <w:autoSpaceDN w:val="0"/>
        <w:adjustRightInd w:val="0"/>
        <w:rPr>
          <w:b/>
          <w:lang w:val="en-AU" w:eastAsia="zh-CN"/>
        </w:rPr>
      </w:pPr>
      <w:r w:rsidRPr="007841E9">
        <w:rPr>
          <w:b/>
          <w:lang w:val="en-AU" w:eastAsia="zh-CN"/>
        </w:rPr>
        <w:t>· centred on film, not on peripheral issues such as biography or social discourses</w:t>
      </w:r>
    </w:p>
    <w:p w:rsidR="002C78EB" w:rsidRPr="007841E9" w:rsidRDefault="007841E9" w:rsidP="007841E9">
      <w:pPr>
        <w:autoSpaceDE w:val="0"/>
        <w:autoSpaceDN w:val="0"/>
        <w:adjustRightInd w:val="0"/>
        <w:rPr>
          <w:b/>
          <w:lang w:val="en-AU" w:eastAsia="zh-CN"/>
        </w:rPr>
      </w:pPr>
      <w:r w:rsidRPr="007841E9">
        <w:rPr>
          <w:b/>
          <w:lang w:val="en-AU" w:eastAsia="zh-CN"/>
        </w:rPr>
        <w:t>· stated clearly early on in the essay.</w:t>
      </w:r>
    </w:p>
    <w:p w:rsidR="007841E9" w:rsidRPr="007841E9" w:rsidRDefault="007841E9" w:rsidP="007841E9">
      <w:pPr>
        <w:autoSpaceDE w:val="0"/>
        <w:autoSpaceDN w:val="0"/>
        <w:adjustRightInd w:val="0"/>
        <w:rPr>
          <w:rFonts w:ascii="MyriadPro-Regular" w:hAnsi="MyriadPro-Regular" w:cs="MyriadPro-Regular"/>
          <w:sz w:val="19"/>
          <w:szCs w:val="19"/>
          <w:lang w:val="en-AU" w:eastAsia="zh-CN"/>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 xml:space="preserve">The research question is not stated in either the introduction or on the title page </w:t>
            </w:r>
            <w:r>
              <w:rPr>
                <w:rStyle w:val="Strong"/>
                <w:rFonts w:ascii="Arial" w:hAnsi="Arial" w:cs="Arial"/>
                <w:color w:val="000000"/>
                <w:sz w:val="20"/>
                <w:szCs w:val="20"/>
              </w:rPr>
              <w:t>or</w:t>
            </w:r>
            <w:r>
              <w:rPr>
                <w:rFonts w:ascii="Arial" w:hAnsi="Arial" w:cs="Arial"/>
                <w:color w:val="000000"/>
                <w:sz w:val="20"/>
                <w:szCs w:val="20"/>
              </w:rPr>
              <w:t xml:space="preserve"> does not lend itself to a systematic investigation in an extended essay in the subject in which it is registered.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 xml:space="preserve">The research question is stated in either the introduction or on the title page but is not clearly expressed </w:t>
            </w:r>
            <w:r>
              <w:rPr>
                <w:rStyle w:val="Strong"/>
                <w:rFonts w:ascii="Arial" w:hAnsi="Arial" w:cs="Arial"/>
                <w:color w:val="000000"/>
                <w:sz w:val="20"/>
                <w:szCs w:val="20"/>
              </w:rPr>
              <w:t>or</w:t>
            </w:r>
            <w:r>
              <w:rPr>
                <w:rFonts w:ascii="Arial" w:hAnsi="Arial" w:cs="Arial"/>
                <w:color w:val="000000"/>
                <w:sz w:val="20"/>
                <w:szCs w:val="20"/>
              </w:rPr>
              <w:t xml:space="preserve"> is too broad in scope to be treated effectively within the word limit.</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research question is clearly stated in either the introduction or on the title page and is sharply focused, making effective treatment possible within the word limit.</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lastRenderedPageBreak/>
        <w:t>B: introduction</w:t>
      </w:r>
    </w:p>
    <w:p w:rsidR="007062E3" w:rsidRDefault="007062E3" w:rsidP="007062E3">
      <w:pPr>
        <w:pStyle w:val="display"/>
        <w:rPr>
          <w:rFonts w:ascii="Arial" w:hAnsi="Arial" w:cs="Arial"/>
          <w:sz w:val="20"/>
          <w:szCs w:val="20"/>
        </w:rPr>
      </w:pPr>
      <w:r>
        <w:rPr>
          <w:rFonts w:ascii="Arial" w:hAnsi="Arial" w:cs="Arial"/>
          <w:sz w:val="20"/>
          <w:szCs w:val="20"/>
        </w:rPr>
        <w:t>(Objectives 1 and 5)</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introduction makes clear how the research question relates to existing knowledge on the topic and explains how the topic chosen is significant and worthy of investigation.</w:t>
      </w:r>
    </w:p>
    <w:p w:rsidR="007841E9" w:rsidRPr="007841E9" w:rsidRDefault="007841E9" w:rsidP="007841E9">
      <w:pPr>
        <w:autoSpaceDE w:val="0"/>
        <w:autoSpaceDN w:val="0"/>
        <w:adjustRightInd w:val="0"/>
        <w:rPr>
          <w:b/>
          <w:lang w:val="en-AU" w:eastAsia="zh-CN"/>
        </w:rPr>
      </w:pPr>
      <w:r w:rsidRPr="007841E9">
        <w:rPr>
          <w:b/>
          <w:lang w:val="en-AU" w:eastAsia="zh-CN"/>
        </w:rPr>
        <w:t>The introduction should relate the research question to existing subject knowledge: the student’s personal experience or particular opinion is rarely relevant here.</w:t>
      </w:r>
    </w:p>
    <w:p w:rsidR="002F26EB" w:rsidRPr="007841E9" w:rsidRDefault="007841E9" w:rsidP="007841E9">
      <w:pPr>
        <w:autoSpaceDE w:val="0"/>
        <w:autoSpaceDN w:val="0"/>
        <w:adjustRightInd w:val="0"/>
        <w:rPr>
          <w:b/>
          <w:lang w:val="en-AU" w:eastAsia="zh-CN"/>
        </w:rPr>
      </w:pPr>
      <w:r w:rsidRPr="007841E9">
        <w:rPr>
          <w:b/>
          <w:lang w:val="en-AU" w:eastAsia="zh-CN"/>
        </w:rPr>
        <w:t>The introduction should not be used to pad out an essay with a lengthy account of the context of the films chosen.</w:t>
      </w:r>
    </w:p>
    <w:p w:rsidR="007841E9" w:rsidRPr="002F26EB" w:rsidRDefault="007841E9" w:rsidP="007841E9">
      <w:pPr>
        <w:autoSpaceDE w:val="0"/>
        <w:autoSpaceDN w:val="0"/>
        <w:adjustRightInd w:val="0"/>
        <w:rPr>
          <w:b/>
          <w:color w:val="00000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Little or no attempt is made to set the research question into context. There is little or no attempt to explain the significance of the topic.</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Some attempt is made to set the research question into context. There is some attempt to explain the significance of the topic and why it is worthy of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context of the research question is clearly demonstrated. The introduction clearly explains the significance of the topic and why it is worthy of investigation.</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lastRenderedPageBreak/>
        <w:t>C: investigation</w:t>
      </w:r>
    </w:p>
    <w:p w:rsidR="007062E3" w:rsidRDefault="007062E3" w:rsidP="007062E3">
      <w:pPr>
        <w:pStyle w:val="display"/>
        <w:rPr>
          <w:rFonts w:ascii="Arial" w:hAnsi="Arial" w:cs="Arial"/>
          <w:sz w:val="20"/>
          <w:szCs w:val="20"/>
        </w:rPr>
      </w:pPr>
      <w:r>
        <w:rPr>
          <w:rFonts w:ascii="Arial" w:hAnsi="Arial" w:cs="Arial"/>
          <w:sz w:val="20"/>
          <w:szCs w:val="20"/>
        </w:rPr>
        <w:t>(Objectives 1 and 3)</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investigation is planned and an appropriate range of sources has been consulted, or data has been gathered, that is relevant to the research question. Where the research question does not lend itself to a systematic investigation in the subject in which the essay is registered, the maximum level that can be awarded for this criterion is 2.</w:t>
      </w:r>
    </w:p>
    <w:p w:rsidR="007841E9" w:rsidRPr="007841E9" w:rsidRDefault="007841E9" w:rsidP="007841E9">
      <w:pPr>
        <w:autoSpaceDE w:val="0"/>
        <w:autoSpaceDN w:val="0"/>
        <w:adjustRightInd w:val="0"/>
        <w:rPr>
          <w:b/>
          <w:lang w:val="en-AU" w:eastAsia="zh-CN"/>
        </w:rPr>
      </w:pPr>
      <w:r w:rsidRPr="007841E9">
        <w:rPr>
          <w:b/>
          <w:lang w:val="en-AU" w:eastAsia="zh-CN"/>
        </w:rPr>
        <w:t>The range of resources available will be influenced by various factors, but above all by the topic. Students should use, in the first instance, the primary sources of the films and/or television programmes themselves, with secondary sources such as textbooks, reviews, web sites and DVD “extras” as evidential support.</w:t>
      </w:r>
    </w:p>
    <w:p w:rsidR="002F26EB" w:rsidRPr="007841E9" w:rsidRDefault="007841E9" w:rsidP="007841E9">
      <w:pPr>
        <w:autoSpaceDE w:val="0"/>
        <w:autoSpaceDN w:val="0"/>
        <w:adjustRightInd w:val="0"/>
        <w:rPr>
          <w:b/>
          <w:lang w:val="en-AU" w:eastAsia="zh-CN"/>
        </w:rPr>
      </w:pPr>
      <w:r w:rsidRPr="007841E9">
        <w:rPr>
          <w:b/>
          <w:lang w:val="en-AU" w:eastAsia="zh-CN"/>
        </w:rPr>
        <w:t>The proper planning of an essay should involve interrogating source material in light of the research question, so that the views of academics and theorists are used to support the student's own argument, and not as a substitute for that argument. It may thus be helpful for a student to challenge statements made in reference to the films being studied, instead of simply agreeing with them, where there is evidence to support such a challenge.</w:t>
      </w:r>
    </w:p>
    <w:p w:rsidR="007841E9" w:rsidRPr="00906855" w:rsidRDefault="007841E9" w:rsidP="007841E9">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rsidTr="00906855">
        <w:trPr>
          <w:tblCellSpacing w:w="15" w:type="dxa"/>
        </w:trPr>
        <w:tc>
          <w:tcPr>
            <w:tcW w:w="844"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There is little or no evidence that sources have been consulted or data gathered, and little or no evidence of planning in the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 range of inappropriate sources has been consulted, or inappropriate data has been gathered, and there is little evidence that the investigation has been planned.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 limited range of appropriate sources has been consulted, or data has been gathered, and some relevant material has been selected. There is evidence of some planning in the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 sufficient range of appropriate sources has been consulted, or data has been gathered, and relevant material has been selected. The investigation has been satisfactorily planned.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An imaginative range of appropriate sources has been consulted, or data has been gathered, and relevant material has been carefully selected. The investigation has been well planned.</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lastRenderedPageBreak/>
        <w:t>D: knowledge and understanding of the topic studied</w:t>
      </w:r>
    </w:p>
    <w:p w:rsidR="007062E3" w:rsidRDefault="007062E3" w:rsidP="007062E3">
      <w:pPr>
        <w:pStyle w:val="display"/>
        <w:rPr>
          <w:rFonts w:ascii="Arial" w:hAnsi="Arial" w:cs="Arial"/>
          <w:sz w:val="20"/>
          <w:szCs w:val="20"/>
        </w:rPr>
      </w:pPr>
      <w:r>
        <w:rPr>
          <w:rFonts w:ascii="Arial" w:hAnsi="Arial" w:cs="Arial"/>
          <w:sz w:val="20"/>
          <w:szCs w:val="20"/>
        </w:rPr>
        <w:t>(Objectives 3 and 7)</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 xml:space="preserve">Where the research question does not lend itself to a systematic investigation in the subject in which the essay is registered, the maximum level that can be awarded for this criterion is 2. “Academic context”, as used in this guide, can be defined as the current state of the field of study under investigation. However, this is to be understood in relation to what can reasonably be expected of a pre-university student. For example, to obtain a level 4, it would be sufficient to relate the investigation to the principal lines of inquiry in the relevant field; detailed, comprehensive knowledge is not required. </w:t>
      </w:r>
    </w:p>
    <w:p w:rsidR="002F26EB" w:rsidRPr="007841E9" w:rsidRDefault="007841E9" w:rsidP="007841E9">
      <w:pPr>
        <w:autoSpaceDE w:val="0"/>
        <w:autoSpaceDN w:val="0"/>
        <w:adjustRightInd w:val="0"/>
        <w:rPr>
          <w:b/>
          <w:lang w:val="en-AU" w:eastAsia="zh-CN"/>
        </w:rPr>
      </w:pPr>
      <w:r w:rsidRPr="007841E9">
        <w:rPr>
          <w:b/>
          <w:lang w:val="en-AU" w:eastAsia="zh-CN"/>
        </w:rPr>
        <w:t>Students should demonstrate knowledge and understanding of the films and/or television programmes chosen, together with their historical, social and cultural, as well as academic, contexts. Wherever possible, this knowledge should be based at least partially on primary sources.</w:t>
      </w:r>
    </w:p>
    <w:p w:rsidR="007841E9" w:rsidRPr="00906855" w:rsidRDefault="007841E9" w:rsidP="007841E9">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demonstrates no real knowledge or understanding of the topic studied.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demonstrates some knowledge but little understanding of the topic studied. The essay shows little awareness of an academic context for the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demonstrates an adequate knowledge and some understanding of the topic studied. The essay shows some awareness of an academic context for the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demonstrates a good knowledge and understanding of the topic studied. Where appropriate, the essay successfully outlines an academic context for the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demonstrates a very good knowledge and understanding of the topic studied. Where appropriate, the essay clearly and precisely locates the investigation in an academic context.</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lastRenderedPageBreak/>
        <w:t>E: reasoned argument</w:t>
      </w:r>
    </w:p>
    <w:p w:rsidR="007062E3" w:rsidRDefault="007062E3" w:rsidP="007062E3">
      <w:pPr>
        <w:pStyle w:val="display"/>
        <w:rPr>
          <w:rFonts w:ascii="Arial" w:hAnsi="Arial" w:cs="Arial"/>
          <w:sz w:val="20"/>
          <w:szCs w:val="20"/>
        </w:rPr>
      </w:pPr>
      <w:r>
        <w:rPr>
          <w:rFonts w:ascii="Arial" w:hAnsi="Arial" w:cs="Arial"/>
          <w:sz w:val="20"/>
          <w:szCs w:val="20"/>
        </w:rPr>
        <w:t>(Objectives 1 and 4)</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essay uses the material collected to present ideas in a logical and coherent manner, and develops a reasoned argument in relation to the research question. Where the research question does not lend itself to a systematic investigation in the subject in which the essay is registered, the maximum level that can be awarded for this criterion is 2.</w:t>
      </w:r>
    </w:p>
    <w:p w:rsidR="00906855" w:rsidRPr="007841E9" w:rsidRDefault="007841E9" w:rsidP="007841E9">
      <w:pPr>
        <w:autoSpaceDE w:val="0"/>
        <w:autoSpaceDN w:val="0"/>
        <w:adjustRightInd w:val="0"/>
        <w:rPr>
          <w:b/>
          <w:lang w:val="en-AU" w:eastAsia="zh-CN"/>
        </w:rPr>
      </w:pPr>
      <w:r w:rsidRPr="007841E9">
        <w:rPr>
          <w:b/>
          <w:lang w:val="en-AU" w:eastAsia="zh-CN"/>
        </w:rPr>
        <w:t>Students should be aware of the need to give their essays the backbone of a developing argument. Personal views should not simply be stated but need to be supported by reasoned argument to persuade the reader of their validity. Straight</w:t>
      </w:r>
      <w:r>
        <w:rPr>
          <w:b/>
          <w:lang w:val="en-AU" w:eastAsia="zh-CN"/>
        </w:rPr>
        <w:t xml:space="preserve"> </w:t>
      </w:r>
      <w:r w:rsidRPr="007841E9">
        <w:rPr>
          <w:b/>
          <w:lang w:val="en-AU" w:eastAsia="zh-CN"/>
        </w:rPr>
        <w:t>forward descriptive or narrative accounts that lack analysis do not usually advance an argument and should be avoided.</w:t>
      </w:r>
    </w:p>
    <w:p w:rsidR="002F26EB" w:rsidRPr="00906855" w:rsidRDefault="002F26EB" w:rsidP="002F26EB">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There is no attempt to develop a reasoned argument in relation to the research question.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There is a limited or superficial attempt to present ideas in a logical and coherent manner, and to develop a reasoned argument in relation to the research question.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There is some attempt to present ideas in a logical and coherent manner, and to develop a reasoned argument in relation to the research question, but this is only partially successful.</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Ideas are presented in a logical and coherent manner, and a reasoned argument is developed in relation to the research question, but with some weaknesses.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Ideas are presented clearly and in a logical and coherent manner. The essay succeeds in developing a reasoned and convincing argument in relation to the research question.</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lastRenderedPageBreak/>
        <w:t>F: application of analytical and evaluative skills appropriate to the subject</w:t>
      </w:r>
    </w:p>
    <w:p w:rsidR="007062E3" w:rsidRDefault="00E36B7A" w:rsidP="007062E3">
      <w:pPr>
        <w:pStyle w:val="display"/>
        <w:rPr>
          <w:rFonts w:ascii="Arial" w:hAnsi="Arial" w:cs="Arial"/>
          <w:sz w:val="20"/>
          <w:szCs w:val="20"/>
        </w:rPr>
      </w:pPr>
      <w:r>
        <w:rPr>
          <w:rFonts w:ascii="Arial" w:hAnsi="Arial" w:cs="Arial"/>
          <w:sz w:val="20"/>
          <w:szCs w:val="20"/>
        </w:rPr>
        <w:t xml:space="preserve"> </w:t>
      </w:r>
      <w:r w:rsidR="007062E3">
        <w:rPr>
          <w:rFonts w:ascii="Arial" w:hAnsi="Arial" w:cs="Arial"/>
          <w:sz w:val="20"/>
          <w:szCs w:val="20"/>
        </w:rPr>
        <w:t>(Objective 7)</w:t>
      </w:r>
    </w:p>
    <w:p w:rsidR="002F26EB" w:rsidRPr="007841E9" w:rsidRDefault="007841E9" w:rsidP="007841E9">
      <w:pPr>
        <w:autoSpaceDE w:val="0"/>
        <w:autoSpaceDN w:val="0"/>
        <w:adjustRightInd w:val="0"/>
        <w:rPr>
          <w:b/>
          <w:lang w:val="en-AU" w:eastAsia="zh-CN"/>
        </w:rPr>
      </w:pPr>
      <w:r w:rsidRPr="007841E9">
        <w:rPr>
          <w:b/>
          <w:lang w:val="en-AU" w:eastAsia="zh-CN"/>
        </w:rPr>
        <w:t>Students should demonstrate an accurate and consistent application of appropriate textual analysis to illuminate specific aspects of the films and/or television programmes chosen, demonstrating an understanding and a persuasive personal interpretation of the subject matter. The key concept here is to address how moving-image texts in film and/or television create or construct meaning, and to evaluate how others have interpreted such meanings. If students make use of Internet-based sources, they should do so critically and circumspectly in full awareness of their potential unreliability.</w:t>
      </w:r>
    </w:p>
    <w:p w:rsidR="002F26EB" w:rsidRDefault="002F26EB" w:rsidP="002F26EB">
      <w:pPr>
        <w:autoSpaceDE w:val="0"/>
        <w:autoSpaceDN w:val="0"/>
        <w:adjustRightInd w:val="0"/>
        <w:rPr>
          <w:rFonts w:ascii="Arial" w:hAnsi="Arial" w:cs="Arial"/>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no application of appropriate analytical and evaluative skills.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little application of appropriate analytical and evaluative skills.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some application of appropriate analytical and evaluative skills, which may be only partially effective.</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sound application of appropriate analytical and evaluative skills.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effective and sophisticated application of appropriate analytical and evaluative skills.</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lastRenderedPageBreak/>
        <w:t>G: use of language appropriate to the subject</w:t>
      </w:r>
    </w:p>
    <w:p w:rsidR="007062E3" w:rsidRDefault="00E36B7A" w:rsidP="007062E3">
      <w:pPr>
        <w:pStyle w:val="display"/>
        <w:rPr>
          <w:rFonts w:ascii="Arial" w:hAnsi="Arial" w:cs="Arial"/>
          <w:sz w:val="20"/>
          <w:szCs w:val="20"/>
        </w:rPr>
      </w:pPr>
      <w:r>
        <w:rPr>
          <w:rFonts w:ascii="Arial" w:hAnsi="Arial" w:cs="Arial"/>
          <w:sz w:val="20"/>
          <w:szCs w:val="20"/>
        </w:rPr>
        <w:t xml:space="preserve"> </w:t>
      </w:r>
      <w:r w:rsidR="007062E3">
        <w:rPr>
          <w:rFonts w:ascii="Arial" w:hAnsi="Arial" w:cs="Arial"/>
          <w:sz w:val="20"/>
          <w:szCs w:val="20"/>
        </w:rPr>
        <w:t>(Objective 6)</w:t>
      </w:r>
    </w:p>
    <w:p w:rsidR="002F26EB" w:rsidRPr="007841E9" w:rsidRDefault="007841E9" w:rsidP="007062E3">
      <w:pPr>
        <w:pStyle w:val="display"/>
        <w:rPr>
          <w:color w:val="auto"/>
          <w:lang w:val="en-AU" w:eastAsia="zh-CN"/>
        </w:rPr>
      </w:pPr>
      <w:r w:rsidRPr="007841E9">
        <w:rPr>
          <w:color w:val="auto"/>
          <w:lang w:val="en-AU" w:eastAsia="zh-CN"/>
        </w:rPr>
        <w:t>Specifically filmic terminology must be used wherever appropriate.</w:t>
      </w:r>
    </w:p>
    <w:p w:rsidR="007841E9" w:rsidRDefault="007841E9" w:rsidP="007062E3">
      <w:pPr>
        <w:pStyle w:val="display"/>
        <w:rPr>
          <w:rFonts w:ascii="Arial" w:hAnsi="Arial" w:cs="Arial"/>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language used is inaccurate and unclear. There is no effective use of terminology appropriate to the subject.</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language used sometimes communicates clearly but does not do so consistently. The use of terminology appropriate to the subject is only partly accurate.</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language used for the most part communicates clearly. The use of terminology appropriate to the subject is usually accurate.</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language used communicates clearly. The use of terminology appropriate to the subject is accurate, although there may be occasional lapses.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language used communicates clearly and precisely. Terminology appropriate to the subject is used accurately, with skill and understanding.</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lastRenderedPageBreak/>
        <w:t>H: conclusion</w:t>
      </w:r>
    </w:p>
    <w:p w:rsidR="007062E3" w:rsidRDefault="007062E3" w:rsidP="007062E3">
      <w:pPr>
        <w:pStyle w:val="display"/>
        <w:rPr>
          <w:rFonts w:ascii="Arial" w:hAnsi="Arial" w:cs="Arial"/>
          <w:sz w:val="20"/>
          <w:szCs w:val="20"/>
        </w:rPr>
      </w:pPr>
      <w:r>
        <w:rPr>
          <w:rFonts w:ascii="Arial" w:hAnsi="Arial" w:cs="Arial"/>
          <w:sz w:val="20"/>
          <w:szCs w:val="20"/>
        </w:rPr>
        <w:t>(Objectives 1, 4 and 5)</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essay incorporates a conclusion that is relevant to the research question and is consistent with the evidence presented in the essay.</w:t>
      </w:r>
    </w:p>
    <w:p w:rsidR="002F26EB" w:rsidRPr="007841E9" w:rsidRDefault="007841E9" w:rsidP="007841E9">
      <w:pPr>
        <w:autoSpaceDE w:val="0"/>
        <w:autoSpaceDN w:val="0"/>
        <w:adjustRightInd w:val="0"/>
        <w:rPr>
          <w:b/>
          <w:lang w:val="en-AU" w:eastAsia="zh-CN"/>
        </w:rPr>
      </w:pPr>
      <w:r w:rsidRPr="007841E9">
        <w:rPr>
          <w:b/>
          <w:lang w:val="en-AU" w:eastAsia="zh-CN"/>
        </w:rPr>
        <w:t>“Consistent” is the key word here: the conclusion should develop out of the argument and not introduce new or extraneous matter. It should not repeat the material of the introduction; rather, it should present a new synthesis in light of the discussion.</w:t>
      </w:r>
    </w:p>
    <w:p w:rsidR="007841E9" w:rsidRPr="00906855" w:rsidRDefault="007841E9" w:rsidP="007841E9">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 xml:space="preserve">Little or no attempt is made to provide a conclusion that is relevant to the research question. </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 conclusion is attempted that is relevant to the research question but may not be entirely consistent with the evidence presented in the essay.</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An effective conclusion is clearly stated; it is relevant to the research question and consistent with the evidence presented in the essay. It should include unresolved questions where appropriate to the subject concerned.</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lastRenderedPageBreak/>
        <w:t>I: formal presentation</w:t>
      </w:r>
    </w:p>
    <w:p w:rsidR="007062E3" w:rsidRDefault="007062E3" w:rsidP="007062E3">
      <w:pPr>
        <w:pStyle w:val="display"/>
        <w:rPr>
          <w:rFonts w:ascii="Arial" w:hAnsi="Arial" w:cs="Arial"/>
          <w:sz w:val="20"/>
          <w:szCs w:val="20"/>
        </w:rPr>
      </w:pPr>
      <w:r>
        <w:rPr>
          <w:rFonts w:ascii="Arial" w:hAnsi="Arial" w:cs="Arial"/>
          <w:sz w:val="20"/>
          <w:szCs w:val="20"/>
        </w:rPr>
        <w:t>(Objective 5)</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layout, organization, appearance and formal elements of the essay consistently follow a standard format. The formal elements are: title page, table of contents, page numbers, illustrative material, quotations, documentation (including references, citations and bibliography) and appendices (if used).</w:t>
      </w:r>
    </w:p>
    <w:p w:rsidR="007841E9" w:rsidRPr="007841E9" w:rsidRDefault="007841E9" w:rsidP="007841E9">
      <w:pPr>
        <w:autoSpaceDE w:val="0"/>
        <w:autoSpaceDN w:val="0"/>
        <w:adjustRightInd w:val="0"/>
        <w:rPr>
          <w:b/>
          <w:lang w:val="en-AU" w:eastAsia="zh-CN"/>
        </w:rPr>
      </w:pPr>
      <w:r w:rsidRPr="007841E9">
        <w:rPr>
          <w:b/>
          <w:lang w:val="en-AU" w:eastAsia="zh-CN"/>
        </w:rPr>
        <w:t>This criterion relates to the extent to which the essay conforms to academic standards about the way in which research papers should be presented. The presentation of essays that omit a bibliography or that do not give references for quotations is deemed unacceptable (level 0). Essays that omit one of the required elements—title page, table of contents, page numbers—are deemed no better than satisfactory</w:t>
      </w:r>
      <w:r>
        <w:rPr>
          <w:b/>
          <w:lang w:val="en-AU" w:eastAsia="zh-CN"/>
        </w:rPr>
        <w:t xml:space="preserve"> </w:t>
      </w:r>
      <w:r w:rsidRPr="007841E9">
        <w:rPr>
          <w:b/>
          <w:lang w:val="en-AU" w:eastAsia="zh-CN"/>
        </w:rPr>
        <w:t>(maximum level 2), while essays that omit two of them are deemed poor at best (maximum level 1).</w:t>
      </w:r>
    </w:p>
    <w:p w:rsidR="00906855" w:rsidRPr="007841E9" w:rsidRDefault="007841E9" w:rsidP="007841E9">
      <w:pPr>
        <w:autoSpaceDE w:val="0"/>
        <w:autoSpaceDN w:val="0"/>
        <w:adjustRightInd w:val="0"/>
        <w:rPr>
          <w:b/>
          <w:lang w:val="en-AU" w:eastAsia="zh-CN"/>
        </w:rPr>
      </w:pPr>
      <w:proofErr w:type="spellStart"/>
      <w:r w:rsidRPr="007841E9">
        <w:rPr>
          <w:b/>
          <w:lang w:val="en-AU" w:eastAsia="zh-CN"/>
        </w:rPr>
        <w:t>Filmographies</w:t>
      </w:r>
      <w:proofErr w:type="spellEnd"/>
      <w:r w:rsidRPr="007841E9">
        <w:rPr>
          <w:b/>
          <w:lang w:val="en-AU" w:eastAsia="zh-CN"/>
        </w:rPr>
        <w:t xml:space="preserve"> should be included where appropriate; illustrations (including thumbnail screen grabs) and tables and charts, if relevant, should appear in the body of the essay, as close as possible to their first reference.</w:t>
      </w:r>
    </w:p>
    <w:p w:rsidR="002F26EB" w:rsidRPr="00906855" w:rsidRDefault="002F26EB" w:rsidP="002F26EB">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rsidTr="00906855">
        <w:trPr>
          <w:tblCellSpacing w:w="15" w:type="dxa"/>
        </w:trPr>
        <w:tc>
          <w:tcPr>
            <w:tcW w:w="844"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formal presentation is unacceptable, or the essay exceeds 4,000 words.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formal presentation is poor.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formal presentation is satisfactory.</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formal presentation is good.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formal presentation is excellent.</w:t>
            </w:r>
          </w:p>
        </w:tc>
      </w:tr>
    </w:tbl>
    <w:p w:rsidR="002B3A58" w:rsidRDefault="002B3A58" w:rsidP="007062E3">
      <w:pPr>
        <w:pStyle w:val="Heading3"/>
        <w:rPr>
          <w:rFonts w:ascii="Arial" w:hAnsi="Arial" w:cs="Arial"/>
          <w:sz w:val="28"/>
          <w:szCs w:val="28"/>
        </w:rPr>
      </w:pPr>
    </w:p>
    <w:p w:rsidR="002B3A58" w:rsidRDefault="002B3A58">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lastRenderedPageBreak/>
        <w:t>J: abstract</w:t>
      </w:r>
    </w:p>
    <w:p w:rsidR="007062E3" w:rsidRDefault="007062E3" w:rsidP="007062E3">
      <w:pPr>
        <w:pStyle w:val="display"/>
        <w:rPr>
          <w:rFonts w:ascii="Arial" w:hAnsi="Arial" w:cs="Arial"/>
          <w:sz w:val="20"/>
          <w:szCs w:val="20"/>
        </w:rPr>
      </w:pPr>
      <w:r>
        <w:rPr>
          <w:rFonts w:ascii="Arial" w:hAnsi="Arial" w:cs="Arial"/>
          <w:sz w:val="20"/>
          <w:szCs w:val="20"/>
        </w:rPr>
        <w:t>(Objective 5)</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The requirements for the abstract are for it to state clearly the research question that was investigated, how the investigation was undertaken and the conclusion(s) of the essay.</w:t>
      </w:r>
    </w:p>
    <w:p w:rsidR="002F26EB" w:rsidRPr="007841E9" w:rsidRDefault="007841E9" w:rsidP="007841E9">
      <w:pPr>
        <w:autoSpaceDE w:val="0"/>
        <w:autoSpaceDN w:val="0"/>
        <w:adjustRightInd w:val="0"/>
        <w:rPr>
          <w:b/>
          <w:lang w:val="en-AU" w:eastAsia="zh-CN"/>
        </w:rPr>
      </w:pPr>
      <w:r w:rsidRPr="007841E9">
        <w:rPr>
          <w:b/>
          <w:lang w:val="en-AU" w:eastAsia="zh-CN"/>
        </w:rPr>
        <w:t>The abstract is judged on the clarity with which it presents an overview of the research and the essay, not on the quality of the research question itself, nor on the quality of the argument or the conclusions.</w:t>
      </w:r>
    </w:p>
    <w:p w:rsidR="007841E9" w:rsidRPr="0035541B" w:rsidRDefault="007841E9" w:rsidP="007841E9">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rsidTr="0035541B">
        <w:trPr>
          <w:tblCellSpacing w:w="15" w:type="dxa"/>
        </w:trPr>
        <w:tc>
          <w:tcPr>
            <w:tcW w:w="844"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 xml:space="preserve">The abstract exceeds 300 words </w:t>
            </w:r>
            <w:r>
              <w:rPr>
                <w:rStyle w:val="Strong"/>
                <w:rFonts w:ascii="Arial" w:hAnsi="Arial" w:cs="Arial"/>
                <w:color w:val="000000"/>
                <w:sz w:val="20"/>
                <w:szCs w:val="20"/>
              </w:rPr>
              <w:t>or</w:t>
            </w:r>
            <w:r>
              <w:rPr>
                <w:rFonts w:ascii="Arial" w:hAnsi="Arial" w:cs="Arial"/>
                <w:color w:val="000000"/>
                <w:sz w:val="20"/>
                <w:szCs w:val="20"/>
              </w:rPr>
              <w:t xml:space="preserve"> one or more of the required elements of an abstract (listed above) </w:t>
            </w:r>
            <w:proofErr w:type="gramStart"/>
            <w:r>
              <w:rPr>
                <w:rFonts w:ascii="Arial" w:hAnsi="Arial" w:cs="Arial"/>
                <w:color w:val="000000"/>
                <w:sz w:val="20"/>
                <w:szCs w:val="20"/>
              </w:rPr>
              <w:t>is</w:t>
            </w:r>
            <w:proofErr w:type="gramEnd"/>
            <w:r>
              <w:rPr>
                <w:rFonts w:ascii="Arial" w:hAnsi="Arial" w:cs="Arial"/>
                <w:color w:val="000000"/>
                <w:sz w:val="20"/>
                <w:szCs w:val="20"/>
              </w:rPr>
              <w:t xml:space="preserve"> missing.</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abstract contains the elements listed above but they are not all clearly stated.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abstract clearly states all the elements listed above.</w:t>
            </w:r>
          </w:p>
        </w:tc>
      </w:tr>
    </w:tbl>
    <w:p w:rsidR="002B3A58" w:rsidRDefault="002B3A58" w:rsidP="007062E3">
      <w:pPr>
        <w:pStyle w:val="Heading3"/>
        <w:rPr>
          <w:rFonts w:ascii="Arial" w:hAnsi="Arial" w:cs="Arial"/>
          <w:sz w:val="28"/>
          <w:szCs w:val="28"/>
        </w:rPr>
      </w:pPr>
    </w:p>
    <w:p w:rsidR="002B3A58" w:rsidRDefault="002B3A58">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lastRenderedPageBreak/>
        <w:t>K: holistic judgment</w:t>
      </w:r>
    </w:p>
    <w:p w:rsidR="007062E3" w:rsidRDefault="007062E3" w:rsidP="007062E3">
      <w:pPr>
        <w:pStyle w:val="display"/>
        <w:rPr>
          <w:rFonts w:ascii="Arial" w:hAnsi="Arial" w:cs="Arial"/>
          <w:sz w:val="20"/>
          <w:szCs w:val="20"/>
        </w:rPr>
      </w:pPr>
      <w:r>
        <w:rPr>
          <w:rFonts w:ascii="Arial" w:hAnsi="Arial" w:cs="Arial"/>
          <w:sz w:val="20"/>
          <w:szCs w:val="20"/>
        </w:rPr>
        <w:t>(Objective 1)</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The purpose of this criterion is to assess the qualities that distinguish an essay from the average, such as intellectual initiative, depth of understanding and insight. While these qualities will be clearly present in the best work, less successful essays may also show some evidence of them and should be rewarded under this criterion.</w:t>
      </w:r>
    </w:p>
    <w:p w:rsidR="007841E9" w:rsidRDefault="007841E9" w:rsidP="007841E9">
      <w:pPr>
        <w:autoSpaceDE w:val="0"/>
        <w:autoSpaceDN w:val="0"/>
        <w:adjustRightInd w:val="0"/>
        <w:rPr>
          <w:b/>
          <w:lang w:val="en-AU" w:eastAsia="zh-CN"/>
        </w:rPr>
      </w:pPr>
      <w:r w:rsidRPr="007841E9">
        <w:rPr>
          <w:b/>
          <w:lang w:val="en-AU" w:eastAsia="zh-CN"/>
        </w:rPr>
        <w:t>Qualities that are rewarded under this crit</w:t>
      </w:r>
      <w:r>
        <w:rPr>
          <w:b/>
          <w:lang w:val="en-AU" w:eastAsia="zh-CN"/>
        </w:rPr>
        <w:t>erion include the following:</w:t>
      </w:r>
    </w:p>
    <w:p w:rsidR="007841E9" w:rsidRPr="007841E9" w:rsidRDefault="007841E9" w:rsidP="007841E9">
      <w:pPr>
        <w:autoSpaceDE w:val="0"/>
        <w:autoSpaceDN w:val="0"/>
        <w:adjustRightInd w:val="0"/>
        <w:rPr>
          <w:b/>
          <w:lang w:val="en-AU" w:eastAsia="zh-CN"/>
        </w:rPr>
      </w:pPr>
    </w:p>
    <w:p w:rsidR="007841E9" w:rsidRDefault="007841E9" w:rsidP="007841E9">
      <w:pPr>
        <w:autoSpaceDE w:val="0"/>
        <w:autoSpaceDN w:val="0"/>
        <w:adjustRightInd w:val="0"/>
        <w:rPr>
          <w:b/>
          <w:lang w:val="en-AU" w:eastAsia="zh-CN"/>
        </w:rPr>
      </w:pPr>
      <w:r w:rsidRPr="007841E9">
        <w:rPr>
          <w:b/>
          <w:lang w:val="en-AU" w:eastAsia="zh-CN"/>
        </w:rPr>
        <w:t>· Intellectual initiative: Ways of demonstrating this in film essays include the choice of topic and research question, locating and using a wide range of sources, including some that may have been little used previously or generated for the study (for instance, transcripts of oral interviews).</w:t>
      </w:r>
    </w:p>
    <w:p w:rsidR="007841E9" w:rsidRPr="007841E9" w:rsidRDefault="007841E9" w:rsidP="007841E9">
      <w:pPr>
        <w:autoSpaceDE w:val="0"/>
        <w:autoSpaceDN w:val="0"/>
        <w:adjustRightInd w:val="0"/>
        <w:rPr>
          <w:b/>
          <w:lang w:val="en-AU" w:eastAsia="zh-CN"/>
        </w:rPr>
      </w:pPr>
    </w:p>
    <w:p w:rsidR="007841E9" w:rsidRDefault="007841E9" w:rsidP="007841E9">
      <w:pPr>
        <w:autoSpaceDE w:val="0"/>
        <w:autoSpaceDN w:val="0"/>
        <w:adjustRightInd w:val="0"/>
        <w:rPr>
          <w:b/>
          <w:lang w:val="en-AU" w:eastAsia="zh-CN"/>
        </w:rPr>
      </w:pPr>
      <w:r w:rsidRPr="007841E9">
        <w:rPr>
          <w:b/>
          <w:lang w:val="en-AU" w:eastAsia="zh-CN"/>
        </w:rPr>
        <w:t>· Insight and depth of understanding: These are most likely to be demonstrated as a consequence of detailed research, reflection that is thorough and well informed, and reasoned argument that consistently and effectively addresses the research question.</w:t>
      </w:r>
    </w:p>
    <w:p w:rsidR="007841E9" w:rsidRPr="007841E9" w:rsidRDefault="007841E9" w:rsidP="007841E9">
      <w:pPr>
        <w:autoSpaceDE w:val="0"/>
        <w:autoSpaceDN w:val="0"/>
        <w:adjustRightInd w:val="0"/>
        <w:rPr>
          <w:b/>
          <w:lang w:val="en-AU" w:eastAsia="zh-CN"/>
        </w:rPr>
      </w:pPr>
    </w:p>
    <w:p w:rsidR="00B35DE7" w:rsidRPr="007841E9" w:rsidRDefault="007841E9" w:rsidP="007841E9">
      <w:pPr>
        <w:autoSpaceDE w:val="0"/>
        <w:autoSpaceDN w:val="0"/>
        <w:adjustRightInd w:val="0"/>
        <w:rPr>
          <w:b/>
          <w:lang w:val="en-AU" w:eastAsia="zh-CN"/>
        </w:rPr>
      </w:pPr>
      <w:r w:rsidRPr="007841E9">
        <w:rPr>
          <w:b/>
          <w:lang w:val="en-AU" w:eastAsia="zh-CN"/>
        </w:rPr>
        <w:t>· Creativity: In film essays, this may include qualities such as comparison of filmic features, inventive approaches to textual analysis, and new approaches to popular topics.</w:t>
      </w:r>
    </w:p>
    <w:p w:rsidR="007841E9" w:rsidRPr="00B35DE7" w:rsidRDefault="007841E9" w:rsidP="007841E9">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no evidence of such qualities.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 xml:space="preserve">The essay shows little evidence of such qualities. </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some evidence of such qualities.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clear evidence of such qualities.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considerable evidence of such qualities.</w:t>
            </w:r>
          </w:p>
        </w:tc>
      </w:tr>
    </w:tbl>
    <w:p w:rsidR="00455DD4" w:rsidRDefault="00455DD4" w:rsidP="00FA2BEF"/>
    <w:sectPr w:rsidR="00455DD4" w:rsidSect="0061042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yriadPro-Regular">
    <w:panose1 w:val="00000000000000000000"/>
    <w:charset w:val="00"/>
    <w:family w:val="auto"/>
    <w:notTrueType/>
    <w:pitch w:val="default"/>
    <w:sig w:usb0="00000083" w:usb1="00000000" w:usb2="00000000" w:usb3="00000000" w:csb0="00000009"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494F36"/>
    <w:multiLevelType w:val="multilevel"/>
    <w:tmpl w:val="022EE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7062E3"/>
    <w:rsid w:val="000A56B1"/>
    <w:rsid w:val="00164DD0"/>
    <w:rsid w:val="00180ADF"/>
    <w:rsid w:val="001B7846"/>
    <w:rsid w:val="002B3A58"/>
    <w:rsid w:val="002C78EB"/>
    <w:rsid w:val="002F26EB"/>
    <w:rsid w:val="0035541B"/>
    <w:rsid w:val="00455DD4"/>
    <w:rsid w:val="0052286A"/>
    <w:rsid w:val="00610429"/>
    <w:rsid w:val="007062E3"/>
    <w:rsid w:val="007841E9"/>
    <w:rsid w:val="00906855"/>
    <w:rsid w:val="00B35DE7"/>
    <w:rsid w:val="00DF27D1"/>
    <w:rsid w:val="00E36B7A"/>
    <w:rsid w:val="00FA2BE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0429"/>
    <w:rPr>
      <w:sz w:val="24"/>
      <w:szCs w:val="24"/>
      <w:lang w:val="en-US" w:eastAsia="en-US"/>
    </w:rPr>
  </w:style>
  <w:style w:type="paragraph" w:styleId="Heading3">
    <w:name w:val="heading 3"/>
    <w:basedOn w:val="Normal"/>
    <w:qFormat/>
    <w:rsid w:val="007062E3"/>
    <w:pPr>
      <w:spacing w:before="240" w:after="240"/>
      <w:outlineLvl w:val="2"/>
    </w:pPr>
    <w:rPr>
      <w:b/>
      <w:bCs/>
      <w:color w:val="888888"/>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062E3"/>
    <w:rPr>
      <w:color w:val="094DE0"/>
      <w:u w:val="single"/>
    </w:rPr>
  </w:style>
  <w:style w:type="character" w:styleId="Strong">
    <w:name w:val="Strong"/>
    <w:qFormat/>
    <w:rsid w:val="007062E3"/>
    <w:rPr>
      <w:b/>
      <w:bCs/>
      <w:i w:val="0"/>
      <w:iCs w:val="0"/>
    </w:rPr>
  </w:style>
  <w:style w:type="paragraph" w:styleId="NormalWeb">
    <w:name w:val="Normal (Web)"/>
    <w:basedOn w:val="Normal"/>
    <w:uiPriority w:val="99"/>
    <w:rsid w:val="007062E3"/>
    <w:pPr>
      <w:spacing w:before="100" w:beforeAutospacing="1" w:after="100" w:afterAutospacing="1"/>
    </w:pPr>
  </w:style>
  <w:style w:type="paragraph" w:customStyle="1" w:styleId="display">
    <w:name w:val="display"/>
    <w:basedOn w:val="Normal"/>
    <w:rsid w:val="007062E3"/>
    <w:pPr>
      <w:spacing w:before="100" w:beforeAutospacing="1" w:after="120"/>
    </w:pPr>
    <w:rPr>
      <w:b/>
      <w:bCs/>
      <w:color w:val="888888"/>
    </w:rPr>
  </w:style>
  <w:style w:type="paragraph" w:customStyle="1" w:styleId="tableheadercentred1">
    <w:name w:val="tableheadercentred1"/>
    <w:basedOn w:val="Normal"/>
    <w:rsid w:val="007062E3"/>
    <w:pPr>
      <w:spacing w:before="100" w:beforeAutospacing="1" w:after="120"/>
      <w:jc w:val="center"/>
    </w:pPr>
  </w:style>
  <w:style w:type="paragraph" w:customStyle="1" w:styleId="tablebodycentred1">
    <w:name w:val="tablebodycentred1"/>
    <w:basedOn w:val="Normal"/>
    <w:rsid w:val="007062E3"/>
    <w:pPr>
      <w:spacing w:before="100" w:beforeAutospacing="1" w:after="120"/>
      <w:jc w:val="center"/>
    </w:pPr>
  </w:style>
  <w:style w:type="paragraph" w:customStyle="1" w:styleId="tableachievementdescriptor1">
    <w:name w:val="tableachievementdescriptor1"/>
    <w:basedOn w:val="Normal"/>
    <w:rsid w:val="007062E3"/>
    <w:pPr>
      <w:spacing w:before="100" w:beforeAutospacing="1" w:after="120"/>
    </w:pPr>
  </w:style>
  <w:style w:type="character" w:styleId="Emphasis">
    <w:name w:val="Emphasis"/>
    <w:qFormat/>
    <w:rsid w:val="002C78EB"/>
    <w:rPr>
      <w:b w:val="0"/>
      <w:bCs w:val="0"/>
      <w:i/>
      <w:iCs/>
    </w:rPr>
  </w:style>
</w:styles>
</file>

<file path=word/webSettings.xml><?xml version="1.0" encoding="utf-8"?>
<w:webSettings xmlns:r="http://schemas.openxmlformats.org/officeDocument/2006/relationships" xmlns:w="http://schemas.openxmlformats.org/wordprocessingml/2006/main">
  <w:divs>
    <w:div w:id="159852935">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042749278">
          <w:marLeft w:val="150"/>
          <w:marRight w:val="150"/>
          <w:marTop w:val="100"/>
          <w:marBottom w:val="100"/>
          <w:divBdr>
            <w:top w:val="none" w:sz="0" w:space="0" w:color="auto"/>
            <w:left w:val="none" w:sz="0" w:space="0" w:color="auto"/>
            <w:bottom w:val="none" w:sz="0" w:space="0" w:color="auto"/>
            <w:right w:val="none" w:sz="0" w:space="0" w:color="auto"/>
          </w:divBdr>
          <w:divsChild>
            <w:div w:id="1181092593">
              <w:marLeft w:val="0"/>
              <w:marRight w:val="0"/>
              <w:marTop w:val="0"/>
              <w:marBottom w:val="0"/>
              <w:divBdr>
                <w:top w:val="none" w:sz="0" w:space="0" w:color="auto"/>
                <w:left w:val="none" w:sz="0" w:space="0" w:color="auto"/>
                <w:bottom w:val="none" w:sz="0" w:space="0" w:color="auto"/>
                <w:right w:val="none" w:sz="0" w:space="0" w:color="auto"/>
              </w:divBdr>
              <w:divsChild>
                <w:div w:id="472521668">
                  <w:marLeft w:val="-6000"/>
                  <w:marRight w:val="0"/>
                  <w:marTop w:val="0"/>
                  <w:marBottom w:val="0"/>
                  <w:divBdr>
                    <w:top w:val="none" w:sz="0" w:space="0" w:color="auto"/>
                    <w:left w:val="none" w:sz="0" w:space="0" w:color="auto"/>
                    <w:bottom w:val="none" w:sz="0" w:space="0" w:color="auto"/>
                    <w:right w:val="none" w:sz="0" w:space="0" w:color="auto"/>
                  </w:divBdr>
                  <w:divsChild>
                    <w:div w:id="783160739">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981883">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166824154">
          <w:marLeft w:val="150"/>
          <w:marRight w:val="150"/>
          <w:marTop w:val="100"/>
          <w:marBottom w:val="100"/>
          <w:divBdr>
            <w:top w:val="none" w:sz="0" w:space="0" w:color="auto"/>
            <w:left w:val="none" w:sz="0" w:space="0" w:color="auto"/>
            <w:bottom w:val="none" w:sz="0" w:space="0" w:color="auto"/>
            <w:right w:val="none" w:sz="0" w:space="0" w:color="auto"/>
          </w:divBdr>
          <w:divsChild>
            <w:div w:id="2031949330">
              <w:marLeft w:val="0"/>
              <w:marRight w:val="0"/>
              <w:marTop w:val="0"/>
              <w:marBottom w:val="0"/>
              <w:divBdr>
                <w:top w:val="none" w:sz="0" w:space="0" w:color="auto"/>
                <w:left w:val="none" w:sz="0" w:space="0" w:color="auto"/>
                <w:bottom w:val="none" w:sz="0" w:space="0" w:color="auto"/>
                <w:right w:val="none" w:sz="0" w:space="0" w:color="auto"/>
              </w:divBdr>
              <w:divsChild>
                <w:div w:id="971136206">
                  <w:marLeft w:val="-6000"/>
                  <w:marRight w:val="0"/>
                  <w:marTop w:val="0"/>
                  <w:marBottom w:val="0"/>
                  <w:divBdr>
                    <w:top w:val="none" w:sz="0" w:space="0" w:color="auto"/>
                    <w:left w:val="none" w:sz="0" w:space="0" w:color="auto"/>
                    <w:bottom w:val="none" w:sz="0" w:space="0" w:color="auto"/>
                    <w:right w:val="none" w:sz="0" w:space="0" w:color="auto"/>
                  </w:divBdr>
                  <w:divsChild>
                    <w:div w:id="1023554165">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753152">
      <w:bodyDiv w:val="1"/>
      <w:marLeft w:val="0"/>
      <w:marRight w:val="0"/>
      <w:marTop w:val="0"/>
      <w:marBottom w:val="0"/>
      <w:divBdr>
        <w:top w:val="none" w:sz="0" w:space="0" w:color="888888"/>
        <w:left w:val="none" w:sz="0" w:space="0" w:color="888888"/>
        <w:bottom w:val="none" w:sz="0" w:space="0" w:color="888888"/>
        <w:right w:val="none" w:sz="0" w:space="0" w:color="888888"/>
      </w:divBdr>
      <w:divsChild>
        <w:div w:id="318460057">
          <w:marLeft w:val="150"/>
          <w:marRight w:val="150"/>
          <w:marTop w:val="100"/>
          <w:marBottom w:val="100"/>
          <w:divBdr>
            <w:top w:val="none" w:sz="0" w:space="0" w:color="auto"/>
            <w:left w:val="none" w:sz="0" w:space="0" w:color="auto"/>
            <w:bottom w:val="none" w:sz="0" w:space="0" w:color="auto"/>
            <w:right w:val="none" w:sz="0" w:space="0" w:color="auto"/>
          </w:divBdr>
          <w:divsChild>
            <w:div w:id="1322658399">
              <w:marLeft w:val="0"/>
              <w:marRight w:val="0"/>
              <w:marTop w:val="0"/>
              <w:marBottom w:val="0"/>
              <w:divBdr>
                <w:top w:val="none" w:sz="0" w:space="0" w:color="auto"/>
                <w:left w:val="none" w:sz="0" w:space="0" w:color="auto"/>
                <w:bottom w:val="none" w:sz="0" w:space="0" w:color="auto"/>
                <w:right w:val="none" w:sz="0" w:space="0" w:color="auto"/>
              </w:divBdr>
              <w:divsChild>
                <w:div w:id="974681595">
                  <w:marLeft w:val="-6000"/>
                  <w:marRight w:val="0"/>
                  <w:marTop w:val="0"/>
                  <w:marBottom w:val="0"/>
                  <w:divBdr>
                    <w:top w:val="none" w:sz="0" w:space="0" w:color="auto"/>
                    <w:left w:val="none" w:sz="0" w:space="0" w:color="auto"/>
                    <w:bottom w:val="none" w:sz="0" w:space="0" w:color="auto"/>
                    <w:right w:val="none" w:sz="0" w:space="0" w:color="auto"/>
                  </w:divBdr>
                  <w:divsChild>
                    <w:div w:id="1198470206">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8833">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41504520">
          <w:marLeft w:val="150"/>
          <w:marRight w:val="150"/>
          <w:marTop w:val="100"/>
          <w:marBottom w:val="100"/>
          <w:divBdr>
            <w:top w:val="none" w:sz="0" w:space="0" w:color="auto"/>
            <w:left w:val="none" w:sz="0" w:space="0" w:color="auto"/>
            <w:bottom w:val="none" w:sz="0" w:space="0" w:color="auto"/>
            <w:right w:val="none" w:sz="0" w:space="0" w:color="auto"/>
          </w:divBdr>
          <w:divsChild>
            <w:div w:id="1303190210">
              <w:marLeft w:val="0"/>
              <w:marRight w:val="0"/>
              <w:marTop w:val="0"/>
              <w:marBottom w:val="0"/>
              <w:divBdr>
                <w:top w:val="none" w:sz="0" w:space="0" w:color="auto"/>
                <w:left w:val="none" w:sz="0" w:space="0" w:color="auto"/>
                <w:bottom w:val="none" w:sz="0" w:space="0" w:color="auto"/>
                <w:right w:val="none" w:sz="0" w:space="0" w:color="auto"/>
              </w:divBdr>
              <w:divsChild>
                <w:div w:id="1956446750">
                  <w:marLeft w:val="-6000"/>
                  <w:marRight w:val="0"/>
                  <w:marTop w:val="0"/>
                  <w:marBottom w:val="0"/>
                  <w:divBdr>
                    <w:top w:val="none" w:sz="0" w:space="0" w:color="auto"/>
                    <w:left w:val="none" w:sz="0" w:space="0" w:color="auto"/>
                    <w:bottom w:val="none" w:sz="0" w:space="0" w:color="auto"/>
                    <w:right w:val="none" w:sz="0" w:space="0" w:color="auto"/>
                  </w:divBdr>
                  <w:divsChild>
                    <w:div w:id="1111776996">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518395">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777208065">
          <w:marLeft w:val="150"/>
          <w:marRight w:val="150"/>
          <w:marTop w:val="100"/>
          <w:marBottom w:val="100"/>
          <w:divBdr>
            <w:top w:val="none" w:sz="0" w:space="0" w:color="auto"/>
            <w:left w:val="none" w:sz="0" w:space="0" w:color="auto"/>
            <w:bottom w:val="none" w:sz="0" w:space="0" w:color="auto"/>
            <w:right w:val="none" w:sz="0" w:space="0" w:color="auto"/>
          </w:divBdr>
          <w:divsChild>
            <w:div w:id="2094810717">
              <w:marLeft w:val="0"/>
              <w:marRight w:val="0"/>
              <w:marTop w:val="0"/>
              <w:marBottom w:val="0"/>
              <w:divBdr>
                <w:top w:val="none" w:sz="0" w:space="0" w:color="auto"/>
                <w:left w:val="none" w:sz="0" w:space="0" w:color="auto"/>
                <w:bottom w:val="none" w:sz="0" w:space="0" w:color="auto"/>
                <w:right w:val="none" w:sz="0" w:space="0" w:color="auto"/>
              </w:divBdr>
              <w:divsChild>
                <w:div w:id="336690244">
                  <w:marLeft w:val="-6000"/>
                  <w:marRight w:val="0"/>
                  <w:marTop w:val="0"/>
                  <w:marBottom w:val="0"/>
                  <w:divBdr>
                    <w:top w:val="none" w:sz="0" w:space="0" w:color="auto"/>
                    <w:left w:val="none" w:sz="0" w:space="0" w:color="auto"/>
                    <w:bottom w:val="none" w:sz="0" w:space="0" w:color="auto"/>
                    <w:right w:val="none" w:sz="0" w:space="0" w:color="auto"/>
                  </w:divBdr>
                  <w:divsChild>
                    <w:div w:id="497620871">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105980">
      <w:bodyDiv w:val="1"/>
      <w:marLeft w:val="0"/>
      <w:marRight w:val="0"/>
      <w:marTop w:val="0"/>
      <w:marBottom w:val="0"/>
      <w:divBdr>
        <w:top w:val="none" w:sz="0" w:space="0" w:color="888888"/>
        <w:left w:val="none" w:sz="0" w:space="0" w:color="888888"/>
        <w:bottom w:val="none" w:sz="0" w:space="0" w:color="888888"/>
        <w:right w:val="none" w:sz="0" w:space="0" w:color="888888"/>
      </w:divBdr>
      <w:divsChild>
        <w:div w:id="630945508">
          <w:marLeft w:val="150"/>
          <w:marRight w:val="150"/>
          <w:marTop w:val="100"/>
          <w:marBottom w:val="100"/>
          <w:divBdr>
            <w:top w:val="none" w:sz="0" w:space="0" w:color="auto"/>
            <w:left w:val="none" w:sz="0" w:space="0" w:color="auto"/>
            <w:bottom w:val="none" w:sz="0" w:space="0" w:color="auto"/>
            <w:right w:val="none" w:sz="0" w:space="0" w:color="auto"/>
          </w:divBdr>
          <w:divsChild>
            <w:div w:id="1863129568">
              <w:marLeft w:val="0"/>
              <w:marRight w:val="0"/>
              <w:marTop w:val="0"/>
              <w:marBottom w:val="0"/>
              <w:divBdr>
                <w:top w:val="none" w:sz="0" w:space="0" w:color="auto"/>
                <w:left w:val="none" w:sz="0" w:space="0" w:color="auto"/>
                <w:bottom w:val="none" w:sz="0" w:space="0" w:color="auto"/>
                <w:right w:val="none" w:sz="0" w:space="0" w:color="auto"/>
              </w:divBdr>
              <w:divsChild>
                <w:div w:id="1616398804">
                  <w:marLeft w:val="-6000"/>
                  <w:marRight w:val="0"/>
                  <w:marTop w:val="0"/>
                  <w:marBottom w:val="0"/>
                  <w:divBdr>
                    <w:top w:val="none" w:sz="0" w:space="0" w:color="auto"/>
                    <w:left w:val="none" w:sz="0" w:space="0" w:color="auto"/>
                    <w:bottom w:val="none" w:sz="0" w:space="0" w:color="auto"/>
                    <w:right w:val="none" w:sz="0" w:space="0" w:color="auto"/>
                  </w:divBdr>
                  <w:divsChild>
                    <w:div w:id="1709645415">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995559">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114062343">
          <w:marLeft w:val="150"/>
          <w:marRight w:val="150"/>
          <w:marTop w:val="100"/>
          <w:marBottom w:val="100"/>
          <w:divBdr>
            <w:top w:val="none" w:sz="0" w:space="0" w:color="auto"/>
            <w:left w:val="none" w:sz="0" w:space="0" w:color="auto"/>
            <w:bottom w:val="none" w:sz="0" w:space="0" w:color="auto"/>
            <w:right w:val="none" w:sz="0" w:space="0" w:color="auto"/>
          </w:divBdr>
          <w:divsChild>
            <w:div w:id="787309760">
              <w:marLeft w:val="0"/>
              <w:marRight w:val="0"/>
              <w:marTop w:val="0"/>
              <w:marBottom w:val="0"/>
              <w:divBdr>
                <w:top w:val="none" w:sz="0" w:space="0" w:color="auto"/>
                <w:left w:val="none" w:sz="0" w:space="0" w:color="auto"/>
                <w:bottom w:val="none" w:sz="0" w:space="0" w:color="auto"/>
                <w:right w:val="none" w:sz="0" w:space="0" w:color="auto"/>
              </w:divBdr>
              <w:divsChild>
                <w:div w:id="1940217590">
                  <w:marLeft w:val="-6000"/>
                  <w:marRight w:val="0"/>
                  <w:marTop w:val="0"/>
                  <w:marBottom w:val="0"/>
                  <w:divBdr>
                    <w:top w:val="none" w:sz="0" w:space="0" w:color="auto"/>
                    <w:left w:val="none" w:sz="0" w:space="0" w:color="auto"/>
                    <w:bottom w:val="none" w:sz="0" w:space="0" w:color="auto"/>
                    <w:right w:val="none" w:sz="0" w:space="0" w:color="auto"/>
                  </w:divBdr>
                  <w:divsChild>
                    <w:div w:id="1059941557">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325488">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618024772">
          <w:marLeft w:val="150"/>
          <w:marRight w:val="150"/>
          <w:marTop w:val="100"/>
          <w:marBottom w:val="100"/>
          <w:divBdr>
            <w:top w:val="none" w:sz="0" w:space="0" w:color="auto"/>
            <w:left w:val="none" w:sz="0" w:space="0" w:color="auto"/>
            <w:bottom w:val="none" w:sz="0" w:space="0" w:color="auto"/>
            <w:right w:val="none" w:sz="0" w:space="0" w:color="auto"/>
          </w:divBdr>
          <w:divsChild>
            <w:div w:id="811023343">
              <w:marLeft w:val="0"/>
              <w:marRight w:val="0"/>
              <w:marTop w:val="0"/>
              <w:marBottom w:val="0"/>
              <w:divBdr>
                <w:top w:val="none" w:sz="0" w:space="0" w:color="auto"/>
                <w:left w:val="none" w:sz="0" w:space="0" w:color="auto"/>
                <w:bottom w:val="none" w:sz="0" w:space="0" w:color="auto"/>
                <w:right w:val="none" w:sz="0" w:space="0" w:color="auto"/>
              </w:divBdr>
              <w:divsChild>
                <w:div w:id="942298910">
                  <w:marLeft w:val="-6000"/>
                  <w:marRight w:val="0"/>
                  <w:marTop w:val="0"/>
                  <w:marBottom w:val="0"/>
                  <w:divBdr>
                    <w:top w:val="none" w:sz="0" w:space="0" w:color="auto"/>
                    <w:left w:val="none" w:sz="0" w:space="0" w:color="auto"/>
                    <w:bottom w:val="none" w:sz="0" w:space="0" w:color="auto"/>
                    <w:right w:val="none" w:sz="0" w:space="0" w:color="auto"/>
                  </w:divBdr>
                  <w:divsChild>
                    <w:div w:id="1648972954">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795510">
      <w:bodyDiv w:val="1"/>
      <w:marLeft w:val="0"/>
      <w:marRight w:val="0"/>
      <w:marTop w:val="0"/>
      <w:marBottom w:val="0"/>
      <w:divBdr>
        <w:top w:val="none" w:sz="0" w:space="0" w:color="888888"/>
        <w:left w:val="none" w:sz="0" w:space="0" w:color="888888"/>
        <w:bottom w:val="none" w:sz="0" w:space="0" w:color="888888"/>
        <w:right w:val="none" w:sz="0" w:space="0" w:color="888888"/>
      </w:divBdr>
      <w:divsChild>
        <w:div w:id="86970337">
          <w:marLeft w:val="150"/>
          <w:marRight w:val="150"/>
          <w:marTop w:val="100"/>
          <w:marBottom w:val="100"/>
          <w:divBdr>
            <w:top w:val="none" w:sz="0" w:space="0" w:color="auto"/>
            <w:left w:val="none" w:sz="0" w:space="0" w:color="auto"/>
            <w:bottom w:val="none" w:sz="0" w:space="0" w:color="auto"/>
            <w:right w:val="none" w:sz="0" w:space="0" w:color="auto"/>
          </w:divBdr>
          <w:divsChild>
            <w:div w:id="525362396">
              <w:marLeft w:val="0"/>
              <w:marRight w:val="0"/>
              <w:marTop w:val="0"/>
              <w:marBottom w:val="0"/>
              <w:divBdr>
                <w:top w:val="none" w:sz="0" w:space="0" w:color="auto"/>
                <w:left w:val="none" w:sz="0" w:space="0" w:color="auto"/>
                <w:bottom w:val="none" w:sz="0" w:space="0" w:color="auto"/>
                <w:right w:val="none" w:sz="0" w:space="0" w:color="auto"/>
              </w:divBdr>
              <w:divsChild>
                <w:div w:id="1536191179">
                  <w:marLeft w:val="-6000"/>
                  <w:marRight w:val="0"/>
                  <w:marTop w:val="0"/>
                  <w:marBottom w:val="0"/>
                  <w:divBdr>
                    <w:top w:val="none" w:sz="0" w:space="0" w:color="auto"/>
                    <w:left w:val="none" w:sz="0" w:space="0" w:color="auto"/>
                    <w:bottom w:val="none" w:sz="0" w:space="0" w:color="auto"/>
                    <w:right w:val="none" w:sz="0" w:space="0" w:color="auto"/>
                  </w:divBdr>
                  <w:divsChild>
                    <w:div w:id="1806776029">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121917">
      <w:bodyDiv w:val="1"/>
      <w:marLeft w:val="0"/>
      <w:marRight w:val="0"/>
      <w:marTop w:val="0"/>
      <w:marBottom w:val="0"/>
      <w:divBdr>
        <w:top w:val="none" w:sz="0" w:space="0" w:color="888888"/>
        <w:left w:val="none" w:sz="0" w:space="0" w:color="888888"/>
        <w:bottom w:val="none" w:sz="0" w:space="0" w:color="888888"/>
        <w:right w:val="none" w:sz="0" w:space="0" w:color="888888"/>
      </w:divBdr>
      <w:divsChild>
        <w:div w:id="321157741">
          <w:marLeft w:val="150"/>
          <w:marRight w:val="150"/>
          <w:marTop w:val="100"/>
          <w:marBottom w:val="100"/>
          <w:divBdr>
            <w:top w:val="none" w:sz="0" w:space="0" w:color="auto"/>
            <w:left w:val="none" w:sz="0" w:space="0" w:color="auto"/>
            <w:bottom w:val="none" w:sz="0" w:space="0" w:color="auto"/>
            <w:right w:val="none" w:sz="0" w:space="0" w:color="auto"/>
          </w:divBdr>
          <w:divsChild>
            <w:div w:id="610279950">
              <w:marLeft w:val="0"/>
              <w:marRight w:val="0"/>
              <w:marTop w:val="0"/>
              <w:marBottom w:val="0"/>
              <w:divBdr>
                <w:top w:val="none" w:sz="0" w:space="0" w:color="auto"/>
                <w:left w:val="none" w:sz="0" w:space="0" w:color="auto"/>
                <w:bottom w:val="none" w:sz="0" w:space="0" w:color="auto"/>
                <w:right w:val="none" w:sz="0" w:space="0" w:color="auto"/>
              </w:divBdr>
              <w:divsChild>
                <w:div w:id="577785559">
                  <w:marLeft w:val="-6000"/>
                  <w:marRight w:val="0"/>
                  <w:marTop w:val="0"/>
                  <w:marBottom w:val="0"/>
                  <w:divBdr>
                    <w:top w:val="none" w:sz="0" w:space="0" w:color="auto"/>
                    <w:left w:val="none" w:sz="0" w:space="0" w:color="auto"/>
                    <w:bottom w:val="none" w:sz="0" w:space="0" w:color="auto"/>
                    <w:right w:val="none" w:sz="0" w:space="0" w:color="auto"/>
                  </w:divBdr>
                  <w:divsChild>
                    <w:div w:id="67582274">
                      <w:marLeft w:val="3563"/>
                      <w:marRight w:val="0"/>
                      <w:marTop w:val="0"/>
                      <w:marBottom w:val="0"/>
                      <w:divBdr>
                        <w:top w:val="none" w:sz="0" w:space="0" w:color="888888"/>
                        <w:left w:val="none" w:sz="0" w:space="0" w:color="888888"/>
                        <w:bottom w:val="none" w:sz="0" w:space="0" w:color="888888"/>
                        <w:right w:val="none" w:sz="0" w:space="0" w:color="888888"/>
                      </w:divBdr>
                      <w:divsChild>
                        <w:div w:id="830217878">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784563">
      <w:bodyDiv w:val="1"/>
      <w:marLeft w:val="0"/>
      <w:marRight w:val="0"/>
      <w:marTop w:val="0"/>
      <w:marBottom w:val="0"/>
      <w:divBdr>
        <w:top w:val="none" w:sz="0" w:space="0" w:color="888888"/>
        <w:left w:val="none" w:sz="0" w:space="0" w:color="888888"/>
        <w:bottom w:val="none" w:sz="0" w:space="0" w:color="888888"/>
        <w:right w:val="none" w:sz="0" w:space="0" w:color="888888"/>
      </w:divBdr>
      <w:divsChild>
        <w:div w:id="705058043">
          <w:marLeft w:val="150"/>
          <w:marRight w:val="150"/>
          <w:marTop w:val="100"/>
          <w:marBottom w:val="100"/>
          <w:divBdr>
            <w:top w:val="none" w:sz="0" w:space="0" w:color="auto"/>
            <w:left w:val="none" w:sz="0" w:space="0" w:color="auto"/>
            <w:bottom w:val="none" w:sz="0" w:space="0" w:color="auto"/>
            <w:right w:val="none" w:sz="0" w:space="0" w:color="auto"/>
          </w:divBdr>
          <w:divsChild>
            <w:div w:id="660740169">
              <w:marLeft w:val="0"/>
              <w:marRight w:val="0"/>
              <w:marTop w:val="0"/>
              <w:marBottom w:val="0"/>
              <w:divBdr>
                <w:top w:val="none" w:sz="0" w:space="0" w:color="auto"/>
                <w:left w:val="none" w:sz="0" w:space="0" w:color="auto"/>
                <w:bottom w:val="none" w:sz="0" w:space="0" w:color="auto"/>
                <w:right w:val="none" w:sz="0" w:space="0" w:color="auto"/>
              </w:divBdr>
              <w:divsChild>
                <w:div w:id="198055745">
                  <w:marLeft w:val="-6000"/>
                  <w:marRight w:val="0"/>
                  <w:marTop w:val="0"/>
                  <w:marBottom w:val="0"/>
                  <w:divBdr>
                    <w:top w:val="none" w:sz="0" w:space="0" w:color="auto"/>
                    <w:left w:val="none" w:sz="0" w:space="0" w:color="auto"/>
                    <w:bottom w:val="none" w:sz="0" w:space="0" w:color="auto"/>
                    <w:right w:val="none" w:sz="0" w:space="0" w:color="auto"/>
                  </w:divBdr>
                  <w:divsChild>
                    <w:div w:id="895044253">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679167">
      <w:bodyDiv w:val="1"/>
      <w:marLeft w:val="0"/>
      <w:marRight w:val="0"/>
      <w:marTop w:val="0"/>
      <w:marBottom w:val="0"/>
      <w:divBdr>
        <w:top w:val="none" w:sz="0" w:space="0" w:color="888888"/>
        <w:left w:val="none" w:sz="0" w:space="0" w:color="888888"/>
        <w:bottom w:val="none" w:sz="0" w:space="0" w:color="888888"/>
        <w:right w:val="none" w:sz="0" w:space="0" w:color="888888"/>
      </w:divBdr>
      <w:divsChild>
        <w:div w:id="386220212">
          <w:marLeft w:val="150"/>
          <w:marRight w:val="150"/>
          <w:marTop w:val="100"/>
          <w:marBottom w:val="100"/>
          <w:divBdr>
            <w:top w:val="none" w:sz="0" w:space="0" w:color="auto"/>
            <w:left w:val="none" w:sz="0" w:space="0" w:color="auto"/>
            <w:bottom w:val="none" w:sz="0" w:space="0" w:color="auto"/>
            <w:right w:val="none" w:sz="0" w:space="0" w:color="auto"/>
          </w:divBdr>
          <w:divsChild>
            <w:div w:id="433672285">
              <w:marLeft w:val="0"/>
              <w:marRight w:val="0"/>
              <w:marTop w:val="0"/>
              <w:marBottom w:val="0"/>
              <w:divBdr>
                <w:top w:val="none" w:sz="0" w:space="0" w:color="auto"/>
                <w:left w:val="none" w:sz="0" w:space="0" w:color="auto"/>
                <w:bottom w:val="none" w:sz="0" w:space="0" w:color="auto"/>
                <w:right w:val="none" w:sz="0" w:space="0" w:color="auto"/>
              </w:divBdr>
              <w:divsChild>
                <w:div w:id="1587881977">
                  <w:marLeft w:val="-6000"/>
                  <w:marRight w:val="0"/>
                  <w:marTop w:val="0"/>
                  <w:marBottom w:val="0"/>
                  <w:divBdr>
                    <w:top w:val="none" w:sz="0" w:space="0" w:color="auto"/>
                    <w:left w:val="none" w:sz="0" w:space="0" w:color="auto"/>
                    <w:bottom w:val="none" w:sz="0" w:space="0" w:color="auto"/>
                    <w:right w:val="none" w:sz="0" w:space="0" w:color="auto"/>
                  </w:divBdr>
                  <w:divsChild>
                    <w:div w:id="699859717">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0481">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120338730">
          <w:marLeft w:val="150"/>
          <w:marRight w:val="150"/>
          <w:marTop w:val="100"/>
          <w:marBottom w:val="100"/>
          <w:divBdr>
            <w:top w:val="none" w:sz="0" w:space="0" w:color="auto"/>
            <w:left w:val="none" w:sz="0" w:space="0" w:color="auto"/>
            <w:bottom w:val="none" w:sz="0" w:space="0" w:color="auto"/>
            <w:right w:val="none" w:sz="0" w:space="0" w:color="auto"/>
          </w:divBdr>
          <w:divsChild>
            <w:div w:id="1567718814">
              <w:marLeft w:val="0"/>
              <w:marRight w:val="0"/>
              <w:marTop w:val="0"/>
              <w:marBottom w:val="0"/>
              <w:divBdr>
                <w:top w:val="none" w:sz="0" w:space="0" w:color="auto"/>
                <w:left w:val="none" w:sz="0" w:space="0" w:color="auto"/>
                <w:bottom w:val="none" w:sz="0" w:space="0" w:color="auto"/>
                <w:right w:val="none" w:sz="0" w:space="0" w:color="auto"/>
              </w:divBdr>
              <w:divsChild>
                <w:div w:id="836461254">
                  <w:marLeft w:val="-6000"/>
                  <w:marRight w:val="0"/>
                  <w:marTop w:val="0"/>
                  <w:marBottom w:val="0"/>
                  <w:divBdr>
                    <w:top w:val="none" w:sz="0" w:space="0" w:color="auto"/>
                    <w:left w:val="none" w:sz="0" w:space="0" w:color="auto"/>
                    <w:bottom w:val="none" w:sz="0" w:space="0" w:color="auto"/>
                    <w:right w:val="none" w:sz="0" w:space="0" w:color="auto"/>
                  </w:divBdr>
                  <w:divsChild>
                    <w:div w:id="1833905687">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955500">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634941362">
          <w:marLeft w:val="150"/>
          <w:marRight w:val="150"/>
          <w:marTop w:val="100"/>
          <w:marBottom w:val="100"/>
          <w:divBdr>
            <w:top w:val="none" w:sz="0" w:space="0" w:color="auto"/>
            <w:left w:val="none" w:sz="0" w:space="0" w:color="auto"/>
            <w:bottom w:val="none" w:sz="0" w:space="0" w:color="auto"/>
            <w:right w:val="none" w:sz="0" w:space="0" w:color="auto"/>
          </w:divBdr>
          <w:divsChild>
            <w:div w:id="1259361899">
              <w:marLeft w:val="0"/>
              <w:marRight w:val="0"/>
              <w:marTop w:val="0"/>
              <w:marBottom w:val="0"/>
              <w:divBdr>
                <w:top w:val="none" w:sz="0" w:space="0" w:color="auto"/>
                <w:left w:val="none" w:sz="0" w:space="0" w:color="auto"/>
                <w:bottom w:val="none" w:sz="0" w:space="0" w:color="auto"/>
                <w:right w:val="none" w:sz="0" w:space="0" w:color="auto"/>
              </w:divBdr>
              <w:divsChild>
                <w:div w:id="402263813">
                  <w:marLeft w:val="-6000"/>
                  <w:marRight w:val="0"/>
                  <w:marTop w:val="0"/>
                  <w:marBottom w:val="0"/>
                  <w:divBdr>
                    <w:top w:val="none" w:sz="0" w:space="0" w:color="auto"/>
                    <w:left w:val="none" w:sz="0" w:space="0" w:color="auto"/>
                    <w:bottom w:val="none" w:sz="0" w:space="0" w:color="auto"/>
                    <w:right w:val="none" w:sz="0" w:space="0" w:color="auto"/>
                  </w:divBdr>
                  <w:divsChild>
                    <w:div w:id="1903129939">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200107">
      <w:bodyDiv w:val="1"/>
      <w:marLeft w:val="0"/>
      <w:marRight w:val="0"/>
      <w:marTop w:val="0"/>
      <w:marBottom w:val="0"/>
      <w:divBdr>
        <w:top w:val="none" w:sz="0" w:space="0" w:color="888888"/>
        <w:left w:val="none" w:sz="0" w:space="0" w:color="888888"/>
        <w:bottom w:val="none" w:sz="0" w:space="0" w:color="888888"/>
        <w:right w:val="none" w:sz="0" w:space="0" w:color="888888"/>
      </w:divBdr>
      <w:divsChild>
        <w:div w:id="969743482">
          <w:marLeft w:val="150"/>
          <w:marRight w:val="150"/>
          <w:marTop w:val="100"/>
          <w:marBottom w:val="100"/>
          <w:divBdr>
            <w:top w:val="none" w:sz="0" w:space="0" w:color="auto"/>
            <w:left w:val="none" w:sz="0" w:space="0" w:color="auto"/>
            <w:bottom w:val="none" w:sz="0" w:space="0" w:color="auto"/>
            <w:right w:val="none" w:sz="0" w:space="0" w:color="auto"/>
          </w:divBdr>
          <w:divsChild>
            <w:div w:id="1991980881">
              <w:marLeft w:val="0"/>
              <w:marRight w:val="0"/>
              <w:marTop w:val="0"/>
              <w:marBottom w:val="0"/>
              <w:divBdr>
                <w:top w:val="none" w:sz="0" w:space="0" w:color="auto"/>
                <w:left w:val="none" w:sz="0" w:space="0" w:color="auto"/>
                <w:bottom w:val="none" w:sz="0" w:space="0" w:color="auto"/>
                <w:right w:val="none" w:sz="0" w:space="0" w:color="auto"/>
              </w:divBdr>
              <w:divsChild>
                <w:div w:id="1786382620">
                  <w:marLeft w:val="-6000"/>
                  <w:marRight w:val="0"/>
                  <w:marTop w:val="0"/>
                  <w:marBottom w:val="0"/>
                  <w:divBdr>
                    <w:top w:val="none" w:sz="0" w:space="0" w:color="auto"/>
                    <w:left w:val="none" w:sz="0" w:space="0" w:color="auto"/>
                    <w:bottom w:val="none" w:sz="0" w:space="0" w:color="auto"/>
                    <w:right w:val="none" w:sz="0" w:space="0" w:color="auto"/>
                  </w:divBdr>
                  <w:divsChild>
                    <w:div w:id="1535844684">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738195">
      <w:bodyDiv w:val="1"/>
      <w:marLeft w:val="0"/>
      <w:marRight w:val="0"/>
      <w:marTop w:val="0"/>
      <w:marBottom w:val="0"/>
      <w:divBdr>
        <w:top w:val="none" w:sz="0" w:space="0" w:color="888888"/>
        <w:left w:val="none" w:sz="0" w:space="0" w:color="888888"/>
        <w:bottom w:val="none" w:sz="0" w:space="0" w:color="888888"/>
        <w:right w:val="none" w:sz="0" w:space="0" w:color="888888"/>
      </w:divBdr>
      <w:divsChild>
        <w:div w:id="2125685266">
          <w:marLeft w:val="150"/>
          <w:marRight w:val="150"/>
          <w:marTop w:val="100"/>
          <w:marBottom w:val="100"/>
          <w:divBdr>
            <w:top w:val="none" w:sz="0" w:space="0" w:color="auto"/>
            <w:left w:val="none" w:sz="0" w:space="0" w:color="auto"/>
            <w:bottom w:val="none" w:sz="0" w:space="0" w:color="auto"/>
            <w:right w:val="none" w:sz="0" w:space="0" w:color="auto"/>
          </w:divBdr>
          <w:divsChild>
            <w:div w:id="1221751332">
              <w:marLeft w:val="0"/>
              <w:marRight w:val="0"/>
              <w:marTop w:val="0"/>
              <w:marBottom w:val="0"/>
              <w:divBdr>
                <w:top w:val="none" w:sz="0" w:space="0" w:color="auto"/>
                <w:left w:val="none" w:sz="0" w:space="0" w:color="auto"/>
                <w:bottom w:val="none" w:sz="0" w:space="0" w:color="auto"/>
                <w:right w:val="none" w:sz="0" w:space="0" w:color="auto"/>
              </w:divBdr>
              <w:divsChild>
                <w:div w:id="1927182897">
                  <w:marLeft w:val="-6000"/>
                  <w:marRight w:val="0"/>
                  <w:marTop w:val="0"/>
                  <w:marBottom w:val="0"/>
                  <w:divBdr>
                    <w:top w:val="none" w:sz="0" w:space="0" w:color="auto"/>
                    <w:left w:val="none" w:sz="0" w:space="0" w:color="auto"/>
                    <w:bottom w:val="none" w:sz="0" w:space="0" w:color="auto"/>
                    <w:right w:val="none" w:sz="0" w:space="0" w:color="auto"/>
                  </w:divBdr>
                  <w:divsChild>
                    <w:div w:id="1213882244">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2170</Words>
  <Characters>12375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This section provides an overview of what each criterion assesses in the extended essay</vt:lpstr>
    </vt:vector>
  </TitlesOfParts>
  <Company> </Company>
  <LinksUpToDate>false</LinksUpToDate>
  <CharactersWithSpaces>14516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section provides an overview of what each criterion assesses in the extended essay</dc:title>
  <dc:subject/>
  <dc:creator>Denise</dc:creator>
  <cp:keywords/>
  <dc:description/>
  <cp:lastModifiedBy>Scott.Sweeney</cp:lastModifiedBy>
  <cp:revision>3</cp:revision>
  <dcterms:created xsi:type="dcterms:W3CDTF">2011-07-21T03:24:00Z</dcterms:created>
  <dcterms:modified xsi:type="dcterms:W3CDTF">2011-07-21T03:34:00Z</dcterms:modified>
</cp:coreProperties>
</file>